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6" w:rsidRPr="005A32B3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463ADE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46" w:rsidRDefault="00E2304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23046" w:rsidRDefault="00E2304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7A6" w:rsidRPr="00AB591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93B7B">
        <w:rPr>
          <w:rFonts w:ascii="NeoSansPro-Bold" w:hAnsi="NeoSansPro-Bold" w:cs="NeoSansPro-Bold"/>
          <w:b/>
          <w:bCs/>
          <w:color w:val="404040"/>
          <w:sz w:val="20"/>
          <w:szCs w:val="20"/>
        </w:rPr>
        <w:t>Misael Suarez Posadas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93B7B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93B7B">
        <w:rPr>
          <w:rFonts w:ascii="NeoSansPro-Bold" w:hAnsi="NeoSansPro-Bold" w:cs="NeoSansPro-Bold"/>
          <w:b/>
          <w:bCs/>
          <w:color w:val="404040"/>
          <w:sz w:val="20"/>
          <w:szCs w:val="20"/>
        </w:rPr>
        <w:t>8190239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01 225 315 17 59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D93B7B" w:rsidRPr="000D553A">
          <w:rPr>
            <w:rStyle w:val="Hipervnculo"/>
            <w:rFonts w:ascii="NeoSansPro-Regular" w:hAnsi="NeoSansPro-Regular" w:cs="NeoSansPro-Regular"/>
            <w:sz w:val="20"/>
            <w:szCs w:val="20"/>
          </w:rPr>
          <w:t>misa-8412@hotmail.com</w:t>
        </w:r>
      </w:hyperlink>
    </w:p>
    <w:p w:rsidR="00463ADE" w:rsidRPr="00463ADE" w:rsidRDefault="00463ADE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2472B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7B" w:rsidRDefault="00D93B7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2003-2007</w:t>
      </w:r>
      <w:r w:rsidR="0082472B" w:rsidRPr="0082756A">
        <w:rPr>
          <w:sz w:val="20"/>
          <w:szCs w:val="20"/>
        </w:rPr>
        <w:t>.</w:t>
      </w:r>
    </w:p>
    <w:p w:rsidR="00643B4E" w:rsidRPr="0082756A" w:rsidRDefault="00D93B7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Centro de Estudios Superiores de Martínez de la Torre</w:t>
      </w:r>
      <w:r w:rsidRPr="0082756A">
        <w:rPr>
          <w:sz w:val="20"/>
          <w:szCs w:val="20"/>
        </w:rPr>
        <w:t>, Licenciatura</w:t>
      </w:r>
      <w:r>
        <w:rPr>
          <w:sz w:val="20"/>
          <w:szCs w:val="20"/>
        </w:rPr>
        <w:t xml:space="preserve"> de Derecho.  Martínez de la Torre</w:t>
      </w:r>
      <w:r w:rsidR="0082472B" w:rsidRPr="0082756A">
        <w:rPr>
          <w:sz w:val="20"/>
          <w:szCs w:val="20"/>
        </w:rPr>
        <w:t xml:space="preserve">, Veracruz  </w:t>
      </w:r>
    </w:p>
    <w:p w:rsidR="0082472B" w:rsidRPr="0082756A" w:rsidRDefault="0082472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2756A">
        <w:rPr>
          <w:sz w:val="20"/>
          <w:szCs w:val="20"/>
        </w:rPr>
        <w:t>2007-2009.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Curso de Criminalista y Medicina Forense, con duración de 21 horas, en la ciudad de Martínez de la Torre, Veracruz (Constancia)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Curso de investigación pericial en la escena del crimen en la ciudad de Teziutlán, Puebla. (Constancia).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Curso de computación programas de Word, Excel, power Point.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Conferencia Magistral de Amparo Penal, en la Ciudad de Martínez de la Torre, Veracruz.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Conferencia magistral en materia Penal, en la Universidad del golfo de México, de la ciudad de Martínez de la Torre.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2015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Curso de Especialización Teórico-Práctico para juzgadores en el Sistema Penal Acusatorio</w:t>
      </w:r>
    </w:p>
    <w:p w:rsidR="00C83B8B" w:rsidRDefault="00C83B8B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2016</w:t>
      </w:r>
    </w:p>
    <w:p w:rsidR="00C83B8B" w:rsidRDefault="00397CDC" w:rsidP="0082472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Capacitación</w:t>
      </w:r>
      <w:r w:rsidR="00C83B8B">
        <w:rPr>
          <w:sz w:val="20"/>
          <w:szCs w:val="20"/>
        </w:rPr>
        <w:t xml:space="preserve"> para la aplicación de la nueva metodología para registro y clasificación de los delitos.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E37A6" w:rsidRDefault="004E37A6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37A6" w:rsidRDefault="00643B4E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</w:t>
      </w:r>
      <w:r w:rsidR="004E37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4E37A6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Orientador en la Sub-unidad de atención temprana del X Distrito Judicial cede Tlapacoyán, Veracruz</w:t>
      </w:r>
    </w:p>
    <w:p w:rsidR="004E37A6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Julio</w:t>
      </w:r>
      <w:r w:rsidR="0086154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del </w:t>
      </w:r>
      <w:r w:rsidR="00643B4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397CDC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Segunda del Ministerio Publico Investigador de la ciudad de Martínez de la Torre, Veracruz.</w:t>
      </w:r>
    </w:p>
    <w:p w:rsidR="00397CDC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97CDC">
        <w:rPr>
          <w:rFonts w:ascii="NeoSansPro-Regular" w:hAnsi="NeoSansPro-Regular" w:cs="NeoSansPro-Regular"/>
          <w:b/>
          <w:color w:val="404040"/>
          <w:sz w:val="20"/>
          <w:szCs w:val="20"/>
        </w:rPr>
        <w:t>2010 a mayo de 2015</w:t>
      </w:r>
    </w:p>
    <w:p w:rsidR="00397CDC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habilitado como Oficial secretario de la Agencia Segunda del Ministerio Publico Investigador de la ciudad de Martínez de la Torre, Veracruz</w:t>
      </w:r>
    </w:p>
    <w:p w:rsidR="004E37A6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marzo del 2008</w:t>
      </w:r>
      <w:r w:rsidR="0086154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. </w:t>
      </w:r>
    </w:p>
    <w:p w:rsidR="00397CDC" w:rsidRPr="00397CDC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Auxiliar de Organización de la Junta Municipal electoral, de la ciudad de Martínez</w:t>
      </w:r>
      <w:bookmarkStart w:id="0" w:name="_GoBack"/>
      <w:bookmarkEnd w:id="0"/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la Torre, Veracruz</w:t>
      </w:r>
    </w:p>
    <w:p w:rsidR="00397CDC" w:rsidRDefault="00397CDC" w:rsidP="004E37A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E37A6" w:rsidRDefault="00583F62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83F6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7A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82472B" w:rsidRPr="0082472B" w:rsidRDefault="0082472B" w:rsidP="004E37A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E6C86" w:rsidRDefault="004E6C8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Genero </w:t>
      </w:r>
    </w:p>
    <w:p w:rsidR="004E37A6" w:rsidRDefault="004E37A6" w:rsidP="0082472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2472B" w:rsidRDefault="004E37A6" w:rsidP="0082472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82472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D3274" w:rsidRPr="00E23046" w:rsidRDefault="0082472B" w:rsidP="00E23046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Derecho Constitucional. </w:t>
      </w:r>
    </w:p>
    <w:sectPr w:rsidR="002D3274" w:rsidRPr="00E23046" w:rsidSect="00397CDC">
      <w:headerReference w:type="default" r:id="rId11"/>
      <w:footerReference w:type="default" r:id="rId12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D0" w:rsidRDefault="000B56D0">
      <w:pPr>
        <w:spacing w:after="0" w:line="240" w:lineRule="auto"/>
      </w:pPr>
      <w:r>
        <w:separator/>
      </w:r>
    </w:p>
  </w:endnote>
  <w:endnote w:type="continuationSeparator" w:id="1">
    <w:p w:rsidR="000B56D0" w:rsidRDefault="000B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D0" w:rsidRDefault="000B56D0">
      <w:pPr>
        <w:spacing w:after="0" w:line="240" w:lineRule="auto"/>
      </w:pPr>
      <w:r>
        <w:separator/>
      </w:r>
    </w:p>
  </w:footnote>
  <w:footnote w:type="continuationSeparator" w:id="1">
    <w:p w:rsidR="000B56D0" w:rsidRDefault="000B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615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A6"/>
    <w:rsid w:val="000B56D0"/>
    <w:rsid w:val="00134887"/>
    <w:rsid w:val="002D3274"/>
    <w:rsid w:val="00367CD7"/>
    <w:rsid w:val="00397CDC"/>
    <w:rsid w:val="00414743"/>
    <w:rsid w:val="00463ADE"/>
    <w:rsid w:val="004E37A6"/>
    <w:rsid w:val="004E6C86"/>
    <w:rsid w:val="00583F62"/>
    <w:rsid w:val="005A172E"/>
    <w:rsid w:val="00643B4E"/>
    <w:rsid w:val="0082472B"/>
    <w:rsid w:val="0082756A"/>
    <w:rsid w:val="0086154B"/>
    <w:rsid w:val="009248C6"/>
    <w:rsid w:val="00C83B8B"/>
    <w:rsid w:val="00D93B7B"/>
    <w:rsid w:val="00E2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7A6"/>
  </w:style>
  <w:style w:type="paragraph" w:styleId="Piedepgina">
    <w:name w:val="footer"/>
    <w:basedOn w:val="Normal"/>
    <w:link w:val="PiedepginaCar"/>
    <w:uiPriority w:val="99"/>
    <w:unhideWhenUsed/>
    <w:rsid w:val="004E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7A6"/>
  </w:style>
  <w:style w:type="paragraph" w:styleId="Textodeglobo">
    <w:name w:val="Balloon Text"/>
    <w:basedOn w:val="Normal"/>
    <w:link w:val="TextodegloboCar"/>
    <w:uiPriority w:val="99"/>
    <w:semiHidden/>
    <w:unhideWhenUsed/>
    <w:rsid w:val="004E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3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sa-8412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PGJ</cp:lastModifiedBy>
  <cp:revision>4</cp:revision>
  <dcterms:created xsi:type="dcterms:W3CDTF">2017-03-02T19:14:00Z</dcterms:created>
  <dcterms:modified xsi:type="dcterms:W3CDTF">2017-06-21T17:36:00Z</dcterms:modified>
</cp:coreProperties>
</file>